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CEAA0" w14:textId="07BED38E" w:rsidR="00480037" w:rsidRPr="006213FC" w:rsidRDefault="008408CA" w:rsidP="00480037">
      <w:pPr>
        <w:rPr>
          <w:rFonts w:ascii="Arial" w:hAnsi="Arial" w:cs="Arial"/>
        </w:rPr>
      </w:pPr>
      <w:r>
        <w:rPr>
          <w:rFonts w:ascii="Arial" w:hAnsi="Arial" w:cs="Arial"/>
        </w:rPr>
        <w:t>August</w:t>
      </w:r>
      <w:r w:rsidR="0023065A">
        <w:rPr>
          <w:rFonts w:ascii="Arial" w:hAnsi="Arial" w:cs="Arial"/>
        </w:rPr>
        <w:t xml:space="preserve"> 2017</w:t>
      </w:r>
    </w:p>
    <w:p w14:paraId="1C51C94E" w14:textId="77777777" w:rsidR="00480037" w:rsidRDefault="00480037" w:rsidP="00480037"/>
    <w:p w14:paraId="7114A549" w14:textId="51A2FE24" w:rsidR="00480037" w:rsidRDefault="00DC4525" w:rsidP="00480037">
      <w:pPr>
        <w:rPr>
          <w:rFonts w:ascii="Arial" w:hAnsi="Arial" w:cs="Arial"/>
          <w:b/>
          <w:sz w:val="32"/>
          <w:szCs w:val="32"/>
        </w:rPr>
      </w:pPr>
      <w:r>
        <w:rPr>
          <w:rFonts w:ascii="Arial" w:hAnsi="Arial" w:cs="Arial"/>
          <w:b/>
          <w:sz w:val="32"/>
          <w:szCs w:val="32"/>
        </w:rPr>
        <w:t>PRESS INFORMATION</w:t>
      </w:r>
      <w:r w:rsidR="00741EF2">
        <w:rPr>
          <w:rFonts w:ascii="Arial" w:hAnsi="Arial" w:cs="Arial"/>
          <w:b/>
          <w:sz w:val="32"/>
          <w:szCs w:val="32"/>
        </w:rPr>
        <w:t xml:space="preserve">: </w:t>
      </w:r>
      <w:r w:rsidR="0023065A">
        <w:rPr>
          <w:rFonts w:ascii="Arial" w:hAnsi="Arial" w:cs="Arial"/>
          <w:b/>
          <w:sz w:val="32"/>
          <w:szCs w:val="32"/>
        </w:rPr>
        <w:t>BRITISH HOP ASSOCIATION RELAUNCHES WEBSITE</w:t>
      </w:r>
    </w:p>
    <w:p w14:paraId="3718BE41" w14:textId="307B5FC5" w:rsidR="00124CDD" w:rsidRDefault="0023065A" w:rsidP="002D2FE6">
      <w:pPr>
        <w:jc w:val="both"/>
        <w:rPr>
          <w:rFonts w:ascii="Arial" w:hAnsi="Arial" w:cs="Arial"/>
          <w:bCs/>
        </w:rPr>
      </w:pPr>
      <w:r>
        <w:rPr>
          <w:rFonts w:ascii="Arial" w:hAnsi="Arial" w:cs="Arial"/>
          <w:bCs/>
        </w:rPr>
        <w:t>The British Hop Association is</w:t>
      </w:r>
      <w:r w:rsidR="001E1679">
        <w:rPr>
          <w:rFonts w:ascii="Arial" w:hAnsi="Arial" w:cs="Arial"/>
          <w:bCs/>
        </w:rPr>
        <w:t xml:space="preserve"> delighted to announce </w:t>
      </w:r>
      <w:r>
        <w:rPr>
          <w:rFonts w:ascii="Arial" w:hAnsi="Arial" w:cs="Arial"/>
          <w:bCs/>
        </w:rPr>
        <w:t xml:space="preserve">the relaunch of its website – </w:t>
      </w:r>
      <w:hyperlink r:id="rId9" w:history="1">
        <w:r w:rsidR="000867D6" w:rsidRPr="00593B20">
          <w:rPr>
            <w:rStyle w:val="Hyperlink"/>
            <w:rFonts w:ascii="Arial" w:hAnsi="Arial" w:cs="Arial"/>
          </w:rPr>
          <w:t>www.britishhops.org.uk</w:t>
        </w:r>
      </w:hyperlink>
      <w:r w:rsidR="004061DC">
        <w:rPr>
          <w:rFonts w:ascii="Arial" w:hAnsi="Arial" w:cs="Arial"/>
          <w:bCs/>
        </w:rPr>
        <w:t xml:space="preserve"> – with a fresh new look and some interesting insights from industry professionals</w:t>
      </w:r>
      <w:r>
        <w:rPr>
          <w:rFonts w:ascii="Arial" w:hAnsi="Arial" w:cs="Arial"/>
          <w:bCs/>
        </w:rPr>
        <w:t xml:space="preserve">.  Since its initial launch in 2012, the British Hop Association website has </w:t>
      </w:r>
      <w:r w:rsidR="004061DC">
        <w:rPr>
          <w:rFonts w:ascii="Arial" w:hAnsi="Arial" w:cs="Arial"/>
          <w:bCs/>
        </w:rPr>
        <w:t xml:space="preserve">welcomed an </w:t>
      </w:r>
      <w:r w:rsidR="001A24C0">
        <w:rPr>
          <w:rFonts w:ascii="Arial" w:hAnsi="Arial" w:cs="Arial"/>
          <w:bCs/>
        </w:rPr>
        <w:t>ever-</w:t>
      </w:r>
      <w:r w:rsidR="004061DC">
        <w:rPr>
          <w:rFonts w:ascii="Arial" w:hAnsi="Arial" w:cs="Arial"/>
          <w:bCs/>
        </w:rPr>
        <w:t xml:space="preserve">increasing amount of traffic not only from brewers </w:t>
      </w:r>
      <w:r w:rsidR="00700300">
        <w:rPr>
          <w:rFonts w:ascii="Arial" w:hAnsi="Arial" w:cs="Arial"/>
          <w:bCs/>
        </w:rPr>
        <w:t xml:space="preserve">all over the world </w:t>
      </w:r>
      <w:r w:rsidR="004061DC">
        <w:rPr>
          <w:rFonts w:ascii="Arial" w:hAnsi="Arial" w:cs="Arial"/>
          <w:bCs/>
        </w:rPr>
        <w:t>but from</w:t>
      </w:r>
      <w:r w:rsidR="00700300">
        <w:rPr>
          <w:rFonts w:ascii="Arial" w:hAnsi="Arial" w:cs="Arial"/>
          <w:bCs/>
        </w:rPr>
        <w:t xml:space="preserve"> potential growers, beer</w:t>
      </w:r>
      <w:r>
        <w:rPr>
          <w:rFonts w:ascii="Arial" w:hAnsi="Arial" w:cs="Arial"/>
          <w:bCs/>
        </w:rPr>
        <w:t xml:space="preserve"> enthusiasts</w:t>
      </w:r>
      <w:r w:rsidR="00700300">
        <w:rPr>
          <w:rFonts w:ascii="Arial" w:hAnsi="Arial" w:cs="Arial"/>
          <w:bCs/>
        </w:rPr>
        <w:t>, the media</w:t>
      </w:r>
      <w:r>
        <w:rPr>
          <w:rFonts w:ascii="Arial" w:hAnsi="Arial" w:cs="Arial"/>
          <w:bCs/>
        </w:rPr>
        <w:t xml:space="preserve"> and anyone with an interest in hop farming.  This new website has</w:t>
      </w:r>
      <w:r w:rsidR="004061DC">
        <w:rPr>
          <w:rFonts w:ascii="Arial" w:hAnsi="Arial" w:cs="Arial"/>
          <w:bCs/>
        </w:rPr>
        <w:t xml:space="preserve"> an updated</w:t>
      </w:r>
      <w:r>
        <w:rPr>
          <w:rFonts w:ascii="Arial" w:hAnsi="Arial" w:cs="Arial"/>
          <w:bCs/>
        </w:rPr>
        <w:t xml:space="preserve"> layout</w:t>
      </w:r>
      <w:r w:rsidR="004061DC">
        <w:rPr>
          <w:rFonts w:ascii="Arial" w:hAnsi="Arial" w:cs="Arial"/>
          <w:bCs/>
        </w:rPr>
        <w:t>, information on the new varieties and includes</w:t>
      </w:r>
      <w:r w:rsidR="00700300">
        <w:rPr>
          <w:rFonts w:ascii="Arial" w:hAnsi="Arial" w:cs="Arial"/>
          <w:bCs/>
        </w:rPr>
        <w:t xml:space="preserve"> British hop</w:t>
      </w:r>
      <w:r w:rsidR="00124CDD">
        <w:rPr>
          <w:rFonts w:ascii="Arial" w:hAnsi="Arial" w:cs="Arial"/>
          <w:bCs/>
        </w:rPr>
        <w:t xml:space="preserve"> testimonials from respected industry individuals</w:t>
      </w:r>
      <w:r w:rsidR="004061DC">
        <w:rPr>
          <w:rFonts w:ascii="Arial" w:hAnsi="Arial" w:cs="Arial"/>
          <w:bCs/>
        </w:rPr>
        <w:t xml:space="preserve"> as well as photographs, presentations and press information</w:t>
      </w:r>
      <w:r>
        <w:rPr>
          <w:rFonts w:ascii="Arial" w:hAnsi="Arial" w:cs="Arial"/>
          <w:bCs/>
        </w:rPr>
        <w:t>.</w:t>
      </w:r>
    </w:p>
    <w:p w14:paraId="203A3407" w14:textId="3CF50942" w:rsidR="00BC3903" w:rsidRDefault="0008094F" w:rsidP="002D2FE6">
      <w:pPr>
        <w:jc w:val="both"/>
        <w:rPr>
          <w:rFonts w:ascii="Arial" w:hAnsi="Arial" w:cs="Arial"/>
          <w:bCs/>
        </w:rPr>
      </w:pPr>
      <w:r>
        <w:rPr>
          <w:rFonts w:ascii="Arial" w:hAnsi="Arial" w:cs="Arial"/>
          <w:bCs/>
        </w:rPr>
        <w:t xml:space="preserve">Roger </w:t>
      </w:r>
      <w:proofErr w:type="spellStart"/>
      <w:r>
        <w:rPr>
          <w:rFonts w:ascii="Arial" w:hAnsi="Arial" w:cs="Arial"/>
          <w:bCs/>
        </w:rPr>
        <w:t>Potz</w:t>
      </w:r>
      <w:proofErr w:type="spellEnd"/>
      <w:r>
        <w:rPr>
          <w:rFonts w:ascii="Arial" w:hAnsi="Arial" w:cs="Arial"/>
          <w:bCs/>
        </w:rPr>
        <w:t>, Editor of the Good Beer Guide said</w:t>
      </w:r>
      <w:r w:rsidR="004061DC">
        <w:rPr>
          <w:rFonts w:ascii="Arial" w:hAnsi="Arial" w:cs="Arial"/>
          <w:bCs/>
        </w:rPr>
        <w:t xml:space="preserve"> </w:t>
      </w:r>
      <w:r w:rsidR="00124CDD">
        <w:rPr>
          <w:rFonts w:ascii="Arial" w:hAnsi="Arial" w:cs="Arial"/>
          <w:bCs/>
        </w:rPr>
        <w:t xml:space="preserve">‘The British Hop Association plays a brilliant role in promoting British hops and developing new varieties to meet the demands of the modern </w:t>
      </w:r>
      <w:r w:rsidR="000329E0">
        <w:rPr>
          <w:rFonts w:ascii="Arial" w:hAnsi="Arial" w:cs="Arial"/>
          <w:bCs/>
        </w:rPr>
        <w:t>brewing industry</w:t>
      </w:r>
      <w:r w:rsidR="00124CDD">
        <w:rPr>
          <w:rFonts w:ascii="Arial" w:hAnsi="Arial" w:cs="Arial"/>
          <w:bCs/>
        </w:rPr>
        <w:t>.  British hops have a proud history and a sound future thanks to the dedicated work of hop</w:t>
      </w:r>
      <w:r>
        <w:rPr>
          <w:rFonts w:ascii="Arial" w:hAnsi="Arial" w:cs="Arial"/>
          <w:bCs/>
        </w:rPr>
        <w:t xml:space="preserve"> farmers.’</w:t>
      </w:r>
      <w:r w:rsidR="0023065A">
        <w:rPr>
          <w:rFonts w:ascii="Arial" w:hAnsi="Arial" w:cs="Arial"/>
          <w:bCs/>
        </w:rPr>
        <w:t xml:space="preserve">  </w:t>
      </w:r>
    </w:p>
    <w:p w14:paraId="038BCA3B" w14:textId="4109EDA6" w:rsidR="002E160D" w:rsidRDefault="001A24C0" w:rsidP="002D2FE6">
      <w:pPr>
        <w:widowControl w:val="0"/>
        <w:autoSpaceDE w:val="0"/>
        <w:autoSpaceDN w:val="0"/>
        <w:adjustRightInd w:val="0"/>
        <w:spacing w:after="440"/>
        <w:jc w:val="both"/>
        <w:rPr>
          <w:rFonts w:ascii="Arial" w:hAnsi="Arial" w:cs="Arial"/>
        </w:rPr>
      </w:pPr>
      <w:r>
        <w:rPr>
          <w:rFonts w:ascii="Arial" w:hAnsi="Arial" w:cs="Arial"/>
        </w:rPr>
        <w:t>Damian McConn, Head Brewer of</w:t>
      </w:r>
      <w:r w:rsidR="00124CDD">
        <w:rPr>
          <w:rFonts w:ascii="Arial" w:hAnsi="Arial" w:cs="Arial"/>
        </w:rPr>
        <w:t xml:space="preserve"> Summit Brewing Co</w:t>
      </w:r>
      <w:r w:rsidR="0011444F">
        <w:rPr>
          <w:rFonts w:ascii="Arial" w:hAnsi="Arial" w:cs="Arial"/>
        </w:rPr>
        <w:t xml:space="preserve"> in St Paul, Minnesota, USA,</w:t>
      </w:r>
      <w:r w:rsidR="00124CDD">
        <w:rPr>
          <w:rFonts w:ascii="Arial" w:hAnsi="Arial" w:cs="Arial"/>
        </w:rPr>
        <w:t xml:space="preserve"> comments ‘Pilgrim is an excellent dual-purpose hop used in a range of ales at Summit Brewing Company, including our flagship Extra Pale Ale which just received another gold medal at the great American Beer Festival.  Its clean bitterness, balanced </w:t>
      </w:r>
      <w:proofErr w:type="spellStart"/>
      <w:r w:rsidR="00124CDD">
        <w:rPr>
          <w:rFonts w:ascii="Arial" w:hAnsi="Arial" w:cs="Arial"/>
        </w:rPr>
        <w:t>flavour</w:t>
      </w:r>
      <w:proofErr w:type="spellEnd"/>
      <w:r w:rsidR="00124CDD">
        <w:rPr>
          <w:rFonts w:ascii="Arial" w:hAnsi="Arial" w:cs="Arial"/>
        </w:rPr>
        <w:t xml:space="preserve"> profile and unique aroma qualities of currants, gooseberries and cedar blend particularly well with caramel and roasted malts found in pale ales, porters and export stouts.’</w:t>
      </w:r>
      <w:r w:rsidR="002E160D">
        <w:rPr>
          <w:rFonts w:ascii="Arial" w:hAnsi="Arial" w:cs="Arial"/>
        </w:rPr>
        <w:t xml:space="preserve">  </w:t>
      </w:r>
      <w:r w:rsidR="00124CDD">
        <w:rPr>
          <w:rFonts w:ascii="Arial" w:hAnsi="Arial" w:cs="Arial"/>
        </w:rPr>
        <w:t>Othe</w:t>
      </w:r>
      <w:r w:rsidR="0008094F">
        <w:rPr>
          <w:rFonts w:ascii="Arial" w:hAnsi="Arial" w:cs="Arial"/>
        </w:rPr>
        <w:t xml:space="preserve">r varieties are lauded by </w:t>
      </w:r>
      <w:r w:rsidR="00124CDD">
        <w:rPr>
          <w:rFonts w:ascii="Arial" w:hAnsi="Arial" w:cs="Arial"/>
        </w:rPr>
        <w:t xml:space="preserve">brewers for their </w:t>
      </w:r>
      <w:proofErr w:type="spellStart"/>
      <w:r w:rsidR="00124CDD">
        <w:rPr>
          <w:rFonts w:ascii="Arial" w:hAnsi="Arial" w:cs="Arial"/>
        </w:rPr>
        <w:t>flavour</w:t>
      </w:r>
      <w:proofErr w:type="spellEnd"/>
      <w:r w:rsidR="00124CDD">
        <w:rPr>
          <w:rFonts w:ascii="Arial" w:hAnsi="Arial" w:cs="Arial"/>
        </w:rPr>
        <w:t>, aroma and</w:t>
      </w:r>
      <w:r w:rsidR="0008094F">
        <w:rPr>
          <w:rFonts w:ascii="Arial" w:hAnsi="Arial" w:cs="Arial"/>
        </w:rPr>
        <w:t xml:space="preserve"> the</w:t>
      </w:r>
      <w:r w:rsidR="00124CDD">
        <w:rPr>
          <w:rFonts w:ascii="Arial" w:hAnsi="Arial" w:cs="Arial"/>
        </w:rPr>
        <w:t xml:space="preserve"> individual quality that they bring to certain beers.</w:t>
      </w:r>
      <w:r w:rsidR="0008094F">
        <w:rPr>
          <w:rFonts w:ascii="Arial" w:hAnsi="Arial" w:cs="Arial"/>
        </w:rPr>
        <w:t xml:space="preserve">  </w:t>
      </w:r>
    </w:p>
    <w:p w14:paraId="63832861" w14:textId="3BDC371D" w:rsidR="0011444F" w:rsidRDefault="0011444F" w:rsidP="002D2FE6">
      <w:pPr>
        <w:widowControl w:val="0"/>
        <w:autoSpaceDE w:val="0"/>
        <w:autoSpaceDN w:val="0"/>
        <w:adjustRightInd w:val="0"/>
        <w:spacing w:after="440"/>
        <w:jc w:val="both"/>
        <w:rPr>
          <w:rFonts w:ascii="Arial" w:hAnsi="Arial" w:cs="Arial"/>
        </w:rPr>
      </w:pPr>
      <w:r>
        <w:rPr>
          <w:rFonts w:ascii="Arial" w:hAnsi="Arial" w:cs="Arial"/>
        </w:rPr>
        <w:t>The 2017 season is looking good so far with the harvest</w:t>
      </w:r>
      <w:r w:rsidR="00E603F3">
        <w:rPr>
          <w:rFonts w:ascii="Arial" w:hAnsi="Arial" w:cs="Arial"/>
        </w:rPr>
        <w:t xml:space="preserve"> of some of the earlier varieties, Goldings and Phoenix,</w:t>
      </w:r>
      <w:r w:rsidR="001A24C0">
        <w:rPr>
          <w:rFonts w:ascii="Arial" w:hAnsi="Arial" w:cs="Arial"/>
        </w:rPr>
        <w:t xml:space="preserve"> beginning</w:t>
      </w:r>
      <w:r>
        <w:rPr>
          <w:rFonts w:ascii="Arial" w:hAnsi="Arial" w:cs="Arial"/>
        </w:rPr>
        <w:t xml:space="preserve"> towards the end of Au</w:t>
      </w:r>
      <w:r w:rsidR="00E35E54">
        <w:rPr>
          <w:rFonts w:ascii="Arial" w:hAnsi="Arial" w:cs="Arial"/>
        </w:rPr>
        <w:t>gust</w:t>
      </w:r>
      <w:r>
        <w:rPr>
          <w:rFonts w:ascii="Arial" w:hAnsi="Arial" w:cs="Arial"/>
        </w:rPr>
        <w:t>.  Starting with a cold winter, an early spring and high temperatures earlier in the summer combined with good rainfall, the naturally pessimistic hop farmer could allow himself to think that he might have an excellent or even ‘bumper’ crop this year.  However, this can’t be conf</w:t>
      </w:r>
      <w:r w:rsidR="00D10867">
        <w:rPr>
          <w:rFonts w:ascii="Arial" w:hAnsi="Arial" w:cs="Arial"/>
        </w:rPr>
        <w:t>irmed until later in the autumn</w:t>
      </w:r>
      <w:r w:rsidR="00E35E54">
        <w:rPr>
          <w:rFonts w:ascii="Arial" w:hAnsi="Arial" w:cs="Arial"/>
        </w:rPr>
        <w:t xml:space="preserve"> when the hops are in the </w:t>
      </w:r>
      <w:r w:rsidR="00F65126">
        <w:rPr>
          <w:rFonts w:ascii="Arial" w:hAnsi="Arial" w:cs="Arial"/>
        </w:rPr>
        <w:t>bale</w:t>
      </w:r>
      <w:r w:rsidR="00D10867">
        <w:rPr>
          <w:rFonts w:ascii="Arial" w:hAnsi="Arial" w:cs="Arial"/>
        </w:rPr>
        <w:t>.</w:t>
      </w:r>
    </w:p>
    <w:p w14:paraId="1973E3E0" w14:textId="6C7525F7" w:rsidR="00E603F3" w:rsidRDefault="00E603F3" w:rsidP="002D2FE6">
      <w:pPr>
        <w:widowControl w:val="0"/>
        <w:autoSpaceDE w:val="0"/>
        <w:autoSpaceDN w:val="0"/>
        <w:adjustRightInd w:val="0"/>
        <w:spacing w:after="440"/>
        <w:jc w:val="both"/>
        <w:rPr>
          <w:rFonts w:ascii="Arial" w:hAnsi="Arial" w:cs="Arial"/>
        </w:rPr>
      </w:pPr>
      <w:r>
        <w:rPr>
          <w:rFonts w:ascii="Arial" w:hAnsi="Arial" w:cs="Arial"/>
        </w:rPr>
        <w:t>Confidence in the British hop industry is also demonstrated by an increase in overall hop acreage which has gone up by another</w:t>
      </w:r>
      <w:r w:rsidR="00E35E54">
        <w:rPr>
          <w:rFonts w:ascii="Arial" w:hAnsi="Arial" w:cs="Arial"/>
        </w:rPr>
        <w:t xml:space="preserve"> 4% this year from 942 hectares last year to 980 hectares</w:t>
      </w:r>
      <w:r>
        <w:rPr>
          <w:rFonts w:ascii="Arial" w:hAnsi="Arial" w:cs="Arial"/>
        </w:rPr>
        <w:t xml:space="preserve"> this year.  It demonstrates that British hop growers are optimistic about the market going forward and reflects the positivity of the industry over the last few years.</w:t>
      </w:r>
    </w:p>
    <w:p w14:paraId="0751BA34" w14:textId="4923FC06" w:rsidR="00124CDD" w:rsidRDefault="000329E0" w:rsidP="002D2FE6">
      <w:pPr>
        <w:widowControl w:val="0"/>
        <w:autoSpaceDE w:val="0"/>
        <w:autoSpaceDN w:val="0"/>
        <w:adjustRightInd w:val="0"/>
        <w:spacing w:after="440"/>
        <w:jc w:val="both"/>
        <w:rPr>
          <w:rFonts w:ascii="Arial" w:hAnsi="Arial" w:cs="Arial"/>
        </w:rPr>
      </w:pPr>
      <w:r w:rsidRPr="000329E0">
        <w:rPr>
          <w:rFonts w:ascii="Arial" w:hAnsi="Arial" w:cs="Arial"/>
        </w:rPr>
        <w:t>The British Hop Association was formed by British hop growers in 1996 to ensur</w:t>
      </w:r>
      <w:r w:rsidR="002E160D">
        <w:rPr>
          <w:rFonts w:ascii="Arial" w:hAnsi="Arial" w:cs="Arial"/>
        </w:rPr>
        <w:t>e that the hop industry was properly represented</w:t>
      </w:r>
      <w:r w:rsidRPr="000329E0">
        <w:rPr>
          <w:rFonts w:ascii="Arial" w:hAnsi="Arial" w:cs="Arial"/>
        </w:rPr>
        <w:t xml:space="preserve"> in the UK and that it had a </w:t>
      </w:r>
      <w:proofErr w:type="spellStart"/>
      <w:r w:rsidRPr="000329E0">
        <w:rPr>
          <w:rFonts w:ascii="Arial" w:hAnsi="Arial" w:cs="Arial"/>
        </w:rPr>
        <w:t>co-ordinated</w:t>
      </w:r>
      <w:proofErr w:type="spellEnd"/>
      <w:r w:rsidRPr="000329E0">
        <w:rPr>
          <w:rFonts w:ascii="Arial" w:hAnsi="Arial" w:cs="Arial"/>
        </w:rPr>
        <w:t xml:space="preserve"> approach to its activities especially in research and development through its subsidiary, Wye Hops</w:t>
      </w:r>
      <w:r w:rsidR="002E160D">
        <w:rPr>
          <w:rFonts w:ascii="Arial" w:hAnsi="Arial" w:cs="Arial"/>
        </w:rPr>
        <w:t xml:space="preserve"> Ltd</w:t>
      </w:r>
      <w:r w:rsidRPr="000329E0">
        <w:rPr>
          <w:rFonts w:ascii="Arial" w:hAnsi="Arial" w:cs="Arial"/>
        </w:rPr>
        <w:t xml:space="preserve">.  In 1998, there were 13 commercially grown British hop varieties, today there are 31.  Given that it can take 10 years to develop a new hop variety, that is quite an achievement!  </w:t>
      </w:r>
      <w:r w:rsidR="002E160D">
        <w:rPr>
          <w:rFonts w:ascii="Arial" w:hAnsi="Arial" w:cs="Arial"/>
        </w:rPr>
        <w:t>As well as being highly innovative, t</w:t>
      </w:r>
      <w:r w:rsidRPr="000329E0">
        <w:rPr>
          <w:rFonts w:ascii="Arial" w:hAnsi="Arial" w:cs="Arial"/>
        </w:rPr>
        <w:t>he UK is also the only country to have focused strongly on disease resistance making British hops environmentally friendly and inevitably, more appealing.</w:t>
      </w:r>
      <w:r>
        <w:rPr>
          <w:rFonts w:ascii="Arial" w:hAnsi="Arial" w:cs="Arial"/>
        </w:rPr>
        <w:t xml:space="preserve">  </w:t>
      </w:r>
      <w:r w:rsidR="0008094F">
        <w:rPr>
          <w:rFonts w:ascii="Arial" w:hAnsi="Arial" w:cs="Arial"/>
        </w:rPr>
        <w:t xml:space="preserve">With an increase in acreage of hop growing in the </w:t>
      </w:r>
      <w:r w:rsidR="0011444F">
        <w:rPr>
          <w:rFonts w:ascii="Arial" w:hAnsi="Arial" w:cs="Arial"/>
        </w:rPr>
        <w:t>UK and a continued increase in craft beer p</w:t>
      </w:r>
      <w:r w:rsidR="0008094F">
        <w:rPr>
          <w:rFonts w:ascii="Arial" w:hAnsi="Arial" w:cs="Arial"/>
        </w:rPr>
        <w:t xml:space="preserve">roduction, the future of hop production in the UK is looking bright. </w:t>
      </w:r>
    </w:p>
    <w:p w14:paraId="04885085" w14:textId="7C85A5BA" w:rsidR="0011444F" w:rsidRDefault="0011444F" w:rsidP="002D2FE6">
      <w:pPr>
        <w:widowControl w:val="0"/>
        <w:autoSpaceDE w:val="0"/>
        <w:autoSpaceDN w:val="0"/>
        <w:adjustRightInd w:val="0"/>
        <w:spacing w:after="440"/>
        <w:jc w:val="both"/>
        <w:rPr>
          <w:rFonts w:ascii="Arial" w:hAnsi="Arial" w:cs="Arial"/>
        </w:rPr>
      </w:pPr>
    </w:p>
    <w:p w14:paraId="2E33BF3E" w14:textId="77777777" w:rsidR="0011444F" w:rsidRDefault="0011444F" w:rsidP="002D2FE6">
      <w:pPr>
        <w:widowControl w:val="0"/>
        <w:autoSpaceDE w:val="0"/>
        <w:autoSpaceDN w:val="0"/>
        <w:adjustRightInd w:val="0"/>
        <w:spacing w:after="440"/>
        <w:jc w:val="both"/>
        <w:rPr>
          <w:rFonts w:ascii="Arial" w:hAnsi="Arial" w:cs="Arial"/>
        </w:rPr>
      </w:pPr>
    </w:p>
    <w:p w14:paraId="01117385" w14:textId="01233715" w:rsidR="002B3EEA" w:rsidRDefault="00DC4525" w:rsidP="002D2FE6">
      <w:pPr>
        <w:widowControl w:val="0"/>
        <w:autoSpaceDE w:val="0"/>
        <w:autoSpaceDN w:val="0"/>
        <w:adjustRightInd w:val="0"/>
        <w:spacing w:after="440"/>
        <w:jc w:val="both"/>
        <w:rPr>
          <w:rFonts w:ascii="Arial" w:hAnsi="Arial" w:cs="Arial"/>
        </w:rPr>
      </w:pPr>
      <w:r>
        <w:rPr>
          <w:rFonts w:ascii="Arial" w:hAnsi="Arial" w:cs="Arial"/>
        </w:rPr>
        <w:t>The facts about British Hops</w:t>
      </w:r>
      <w:r w:rsidR="0066764F" w:rsidRPr="0066764F">
        <w:rPr>
          <w:rFonts w:ascii="Arial" w:hAnsi="Arial" w:cs="Arial"/>
        </w:rPr>
        <w:t>:</w:t>
      </w:r>
    </w:p>
    <w:p w14:paraId="46473BEA" w14:textId="61A7CC4A" w:rsidR="002B3EEA" w:rsidRDefault="0066764F" w:rsidP="002D2FE6">
      <w:pPr>
        <w:pStyle w:val="ListParagraph"/>
        <w:widowControl w:val="0"/>
        <w:numPr>
          <w:ilvl w:val="0"/>
          <w:numId w:val="8"/>
        </w:numPr>
        <w:autoSpaceDE w:val="0"/>
        <w:autoSpaceDN w:val="0"/>
        <w:adjustRightInd w:val="0"/>
        <w:spacing w:after="440"/>
        <w:jc w:val="both"/>
        <w:rPr>
          <w:rFonts w:ascii="Arial" w:hAnsi="Arial" w:cs="Arial"/>
        </w:rPr>
      </w:pPr>
      <w:r w:rsidRPr="002B3EEA">
        <w:rPr>
          <w:rFonts w:ascii="Arial" w:hAnsi="Arial" w:cs="Arial"/>
        </w:rPr>
        <w:t xml:space="preserve">There are </w:t>
      </w:r>
      <w:r w:rsidR="00124CDD">
        <w:rPr>
          <w:rFonts w:ascii="Arial" w:hAnsi="Arial" w:cs="Arial"/>
        </w:rPr>
        <w:t>31</w:t>
      </w:r>
      <w:r w:rsidRPr="002B3EEA">
        <w:rPr>
          <w:rFonts w:ascii="Arial" w:hAnsi="Arial" w:cs="Arial"/>
        </w:rPr>
        <w:t xml:space="preserve"> commercially grown Britis</w:t>
      </w:r>
      <w:r w:rsidR="00DC4525">
        <w:rPr>
          <w:rFonts w:ascii="Arial" w:hAnsi="Arial" w:cs="Arial"/>
        </w:rPr>
        <w:t>h Aroma Hop varieties in the UK</w:t>
      </w:r>
    </w:p>
    <w:p w14:paraId="586752B8" w14:textId="5D6E7D5E" w:rsidR="002B3EEA" w:rsidRDefault="002B3EEA" w:rsidP="002D2FE6">
      <w:pPr>
        <w:pStyle w:val="ListParagraph"/>
        <w:widowControl w:val="0"/>
        <w:numPr>
          <w:ilvl w:val="0"/>
          <w:numId w:val="8"/>
        </w:numPr>
        <w:autoSpaceDE w:val="0"/>
        <w:autoSpaceDN w:val="0"/>
        <w:adjustRightInd w:val="0"/>
        <w:spacing w:after="440"/>
        <w:jc w:val="both"/>
        <w:rPr>
          <w:rFonts w:ascii="Arial" w:hAnsi="Arial" w:cs="Arial"/>
        </w:rPr>
      </w:pPr>
      <w:r>
        <w:rPr>
          <w:rFonts w:ascii="Arial" w:hAnsi="Arial" w:cs="Arial"/>
        </w:rPr>
        <w:t>British Hops represent 1.5% of world hop production</w:t>
      </w:r>
      <w:r w:rsidR="00DC4525">
        <w:rPr>
          <w:rFonts w:ascii="Arial" w:hAnsi="Arial" w:cs="Arial"/>
        </w:rPr>
        <w:t xml:space="preserve"> (to put that in context, British wheat represents about 1% of world wheat production)</w:t>
      </w:r>
    </w:p>
    <w:p w14:paraId="00A3231B" w14:textId="37FA673E" w:rsidR="0008094F" w:rsidRDefault="00E35E54" w:rsidP="00CF58CC">
      <w:pPr>
        <w:pStyle w:val="ListParagraph"/>
        <w:widowControl w:val="0"/>
        <w:numPr>
          <w:ilvl w:val="0"/>
          <w:numId w:val="8"/>
        </w:numPr>
        <w:autoSpaceDE w:val="0"/>
        <w:autoSpaceDN w:val="0"/>
        <w:adjustRightInd w:val="0"/>
        <w:spacing w:after="440"/>
        <w:jc w:val="both"/>
        <w:rPr>
          <w:rFonts w:ascii="Arial" w:hAnsi="Arial" w:cs="Arial"/>
        </w:rPr>
      </w:pPr>
      <w:r>
        <w:rPr>
          <w:rFonts w:ascii="Arial" w:hAnsi="Arial" w:cs="Arial"/>
        </w:rPr>
        <w:t>Over 4</w:t>
      </w:r>
      <w:r w:rsidR="00741EF2">
        <w:rPr>
          <w:rFonts w:ascii="Arial" w:hAnsi="Arial" w:cs="Arial"/>
        </w:rPr>
        <w:t>0% of British Hops are exported, in the main to the USA</w:t>
      </w:r>
    </w:p>
    <w:p w14:paraId="55D42985" w14:textId="77777777" w:rsidR="0011444F" w:rsidRPr="0011444F" w:rsidRDefault="0011444F" w:rsidP="0011444F">
      <w:pPr>
        <w:pStyle w:val="ListParagraph"/>
        <w:widowControl w:val="0"/>
        <w:autoSpaceDE w:val="0"/>
        <w:autoSpaceDN w:val="0"/>
        <w:adjustRightInd w:val="0"/>
        <w:spacing w:after="440"/>
        <w:jc w:val="both"/>
        <w:rPr>
          <w:rFonts w:ascii="Arial" w:hAnsi="Arial" w:cs="Arial"/>
        </w:rPr>
      </w:pPr>
    </w:p>
    <w:p w14:paraId="4DC665ED" w14:textId="6EFBB066" w:rsidR="00113A76" w:rsidRPr="00113A76" w:rsidRDefault="00113A76" w:rsidP="00113A76">
      <w:pPr>
        <w:widowControl w:val="0"/>
        <w:autoSpaceDE w:val="0"/>
        <w:autoSpaceDN w:val="0"/>
        <w:adjustRightInd w:val="0"/>
        <w:spacing w:after="440"/>
        <w:rPr>
          <w:rFonts w:ascii="Arial" w:hAnsi="Arial" w:cs="Arial"/>
          <w:b/>
        </w:rPr>
      </w:pPr>
      <w:r>
        <w:rPr>
          <w:rFonts w:ascii="Arial" w:hAnsi="Arial" w:cs="Arial"/>
          <w:b/>
        </w:rPr>
        <w:t>Note to Editors:</w:t>
      </w:r>
    </w:p>
    <w:p w14:paraId="48E2DB8B" w14:textId="08784E70" w:rsidR="00FA4C06" w:rsidRDefault="00645046" w:rsidP="00DC4525">
      <w:pPr>
        <w:contextualSpacing/>
        <w:rPr>
          <w:rFonts w:ascii="Arial" w:hAnsi="Arial"/>
          <w:b/>
        </w:rPr>
      </w:pPr>
      <w:r w:rsidRPr="002028EA">
        <w:rPr>
          <w:rFonts w:ascii="Arial" w:hAnsi="Arial" w:cs="Arial"/>
          <w:b/>
        </w:rPr>
        <w:t xml:space="preserve">To visit a farm during the British Hop harvest </w:t>
      </w:r>
      <w:r w:rsidR="00C35ADC">
        <w:rPr>
          <w:rFonts w:ascii="Arial" w:hAnsi="Arial" w:cs="Arial"/>
          <w:b/>
        </w:rPr>
        <w:t>or to create a st</w:t>
      </w:r>
      <w:r w:rsidR="001A24C0">
        <w:rPr>
          <w:rFonts w:ascii="Arial" w:hAnsi="Arial" w:cs="Arial"/>
          <w:b/>
        </w:rPr>
        <w:t xml:space="preserve">ory about British Hops and film the hop harvest </w:t>
      </w:r>
      <w:r w:rsidRPr="002028EA">
        <w:rPr>
          <w:rFonts w:ascii="Arial" w:hAnsi="Arial" w:cs="Arial"/>
          <w:b/>
        </w:rPr>
        <w:t xml:space="preserve">or </w:t>
      </w:r>
      <w:r w:rsidR="00C35ADC">
        <w:rPr>
          <w:rFonts w:ascii="Arial" w:hAnsi="Arial" w:cs="Arial"/>
          <w:b/>
        </w:rPr>
        <w:t xml:space="preserve">simply </w:t>
      </w:r>
      <w:r w:rsidRPr="002028EA">
        <w:rPr>
          <w:rFonts w:ascii="Arial" w:hAnsi="Arial" w:cs="Arial"/>
          <w:b/>
        </w:rPr>
        <w:t>for</w:t>
      </w:r>
      <w:r w:rsidR="00480037" w:rsidRPr="002028EA">
        <w:rPr>
          <w:rFonts w:ascii="Arial" w:hAnsi="Arial" w:cs="Arial"/>
          <w:b/>
        </w:rPr>
        <w:t xml:space="preserve"> more information</w:t>
      </w:r>
      <w:r w:rsidR="005C6B0F">
        <w:rPr>
          <w:rFonts w:ascii="Arial" w:hAnsi="Arial" w:cs="Arial"/>
          <w:b/>
        </w:rPr>
        <w:t>, please contact</w:t>
      </w:r>
      <w:r w:rsidR="00480037" w:rsidRPr="002028EA">
        <w:rPr>
          <w:rFonts w:ascii="Arial" w:hAnsi="Arial" w:cs="Arial"/>
          <w:b/>
        </w:rPr>
        <w:t xml:space="preserve">: </w:t>
      </w:r>
      <w:r w:rsidR="00C35ADC">
        <w:rPr>
          <w:rFonts w:ascii="Arial" w:hAnsi="Arial" w:cs="Arial"/>
          <w:b/>
        </w:rPr>
        <w:t xml:space="preserve"> </w:t>
      </w:r>
      <w:r w:rsidR="00480037" w:rsidRPr="002028EA">
        <w:rPr>
          <w:rFonts w:ascii="Arial" w:hAnsi="Arial" w:cs="Arial"/>
          <w:b/>
        </w:rPr>
        <w:t>Ali Capper, British Hop Association: 01886 884202</w:t>
      </w:r>
      <w:r w:rsidRPr="002028EA">
        <w:rPr>
          <w:rFonts w:ascii="Arial" w:hAnsi="Arial" w:cs="Arial"/>
          <w:b/>
        </w:rPr>
        <w:t>, 07973 562139</w:t>
      </w:r>
      <w:r w:rsidR="00480037" w:rsidRPr="002028EA">
        <w:rPr>
          <w:rFonts w:ascii="Arial" w:hAnsi="Arial" w:cs="Arial"/>
          <w:b/>
        </w:rPr>
        <w:t xml:space="preserve"> or </w:t>
      </w:r>
      <w:hyperlink r:id="rId10" w:history="1">
        <w:r w:rsidRPr="002028EA">
          <w:rPr>
            <w:rStyle w:val="Hyperlink"/>
            <w:rFonts w:ascii="Arial" w:hAnsi="Arial" w:cs="Arial"/>
            <w:b/>
          </w:rPr>
          <w:t>alicapper@mac.com</w:t>
        </w:r>
      </w:hyperlink>
      <w:r w:rsidRPr="002028EA">
        <w:rPr>
          <w:rFonts w:ascii="Arial" w:hAnsi="Arial" w:cs="Arial"/>
          <w:b/>
        </w:rPr>
        <w:t xml:space="preserve"> </w:t>
      </w:r>
      <w:hyperlink r:id="rId11" w:history="1">
        <w:r w:rsidRPr="002028EA">
          <w:rPr>
            <w:rStyle w:val="Hyperlink"/>
            <w:rFonts w:ascii="Arial" w:hAnsi="Arial"/>
            <w:b/>
          </w:rPr>
          <w:t>www.britishhops.org.uk</w:t>
        </w:r>
      </w:hyperlink>
      <w:r w:rsidRPr="002028EA">
        <w:rPr>
          <w:rFonts w:ascii="Arial" w:hAnsi="Arial"/>
          <w:b/>
        </w:rPr>
        <w:t xml:space="preserve"> </w:t>
      </w:r>
    </w:p>
    <w:p w14:paraId="3D0022B4" w14:textId="17ACA7FC" w:rsidR="007C2748" w:rsidRPr="002028EA" w:rsidRDefault="007C2748" w:rsidP="00DC4525">
      <w:pPr>
        <w:contextualSpacing/>
        <w:rPr>
          <w:rFonts w:ascii="Arial" w:hAnsi="Arial" w:cs="Arial"/>
          <w:b/>
        </w:rPr>
      </w:pPr>
      <w:r>
        <w:rPr>
          <w:rFonts w:ascii="Arial" w:hAnsi="Arial"/>
          <w:b/>
        </w:rPr>
        <w:t>Pictures are available in high resolution on request.</w:t>
      </w:r>
      <w:bookmarkStart w:id="0" w:name="_GoBack"/>
      <w:bookmarkEnd w:id="0"/>
    </w:p>
    <w:p w14:paraId="1E5E8B68" w14:textId="20C55C82" w:rsidR="00DC4525" w:rsidRPr="00113A76" w:rsidRDefault="00DC4525" w:rsidP="00DC4525">
      <w:pPr>
        <w:rPr>
          <w:rFonts w:ascii="Arial" w:hAnsi="Arial" w:cs="Arial"/>
          <w:sz w:val="20"/>
          <w:szCs w:val="20"/>
        </w:rPr>
      </w:pPr>
    </w:p>
    <w:p w14:paraId="5BB382E2" w14:textId="450E32D0" w:rsidR="0041294F" w:rsidRDefault="007C2748">
      <w:r>
        <w:rPr>
          <w:noProof/>
        </w:rPr>
        <w:drawing>
          <wp:inline distT="0" distB="0" distL="0" distR="0" wp14:anchorId="30091904" wp14:editId="5E665CA6">
            <wp:extent cx="4991100" cy="3748034"/>
            <wp:effectExtent l="0" t="0" r="0" b="11430"/>
            <wp:docPr id="2" name="Picture 2" descr="Macintosh HD:Users:richardcapper:Desktop:IMG_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ardcapper:Desktop:IMG_70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4271" cy="3750415"/>
                    </a:xfrm>
                    <a:prstGeom prst="rect">
                      <a:avLst/>
                    </a:prstGeom>
                    <a:noFill/>
                    <a:ln>
                      <a:noFill/>
                    </a:ln>
                  </pic:spPr>
                </pic:pic>
              </a:graphicData>
            </a:graphic>
          </wp:inline>
        </w:drawing>
      </w:r>
    </w:p>
    <w:p w14:paraId="17FD3A87" w14:textId="77777777" w:rsidR="007C2748" w:rsidRDefault="007C2748"/>
    <w:p w14:paraId="68BB07EF" w14:textId="77777777" w:rsidR="007C2748" w:rsidRDefault="007C2748"/>
    <w:p w14:paraId="6A2C532F" w14:textId="77777777" w:rsidR="007C2748" w:rsidRDefault="007C2748"/>
    <w:p w14:paraId="4180197A" w14:textId="77777777" w:rsidR="007C2748" w:rsidRDefault="007C2748"/>
    <w:p w14:paraId="6A5E2A45" w14:textId="77777777" w:rsidR="007C2748" w:rsidRDefault="007C2748"/>
    <w:p w14:paraId="617BD885" w14:textId="77777777" w:rsidR="007C2748" w:rsidRDefault="007C2748"/>
    <w:p w14:paraId="672E422D" w14:textId="15B1F932" w:rsidR="007C2748" w:rsidRDefault="007C2748">
      <w:r>
        <w:rPr>
          <w:noProof/>
        </w:rPr>
        <w:drawing>
          <wp:inline distT="0" distB="0" distL="0" distR="0" wp14:anchorId="45C79F54" wp14:editId="30A17487">
            <wp:extent cx="5994400" cy="3984977"/>
            <wp:effectExtent l="0" t="0" r="0" b="3175"/>
            <wp:docPr id="3" name="Picture 3" descr="Macintosh HD:Users:richardcapper:Desktop:Picking the hops for the Project Green 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ardcapper:Desktop:Picking the hops for the Project Green a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6173" cy="3986156"/>
                    </a:xfrm>
                    <a:prstGeom prst="rect">
                      <a:avLst/>
                    </a:prstGeom>
                    <a:noFill/>
                    <a:ln>
                      <a:noFill/>
                    </a:ln>
                  </pic:spPr>
                </pic:pic>
              </a:graphicData>
            </a:graphic>
          </wp:inline>
        </w:drawing>
      </w:r>
    </w:p>
    <w:p w14:paraId="1D6C3899" w14:textId="62938A2F" w:rsidR="00A76919" w:rsidRPr="0041294F" w:rsidRDefault="00A76919" w:rsidP="0041294F">
      <w:pPr>
        <w:tabs>
          <w:tab w:val="left" w:pos="2160"/>
        </w:tabs>
      </w:pPr>
    </w:p>
    <w:sectPr w:rsidR="00A76919" w:rsidRPr="0041294F" w:rsidSect="002E4444">
      <w:headerReference w:type="default" r:id="rId14"/>
      <w:footerReference w:type="default" r:id="rId15"/>
      <w:pgSz w:w="11900" w:h="16840"/>
      <w:pgMar w:top="1440" w:right="560" w:bottom="567" w:left="709" w:header="142" w:footer="1102"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4441EA" w14:textId="77777777" w:rsidR="000E1C74" w:rsidRDefault="000E1C74">
      <w:pPr>
        <w:spacing w:after="0"/>
      </w:pPr>
      <w:r>
        <w:separator/>
      </w:r>
    </w:p>
  </w:endnote>
  <w:endnote w:type="continuationSeparator" w:id="0">
    <w:p w14:paraId="37943729" w14:textId="77777777" w:rsidR="000E1C74" w:rsidRDefault="000E1C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17B65" w14:textId="77777777" w:rsidR="00741EF2" w:rsidRPr="00C863AE" w:rsidRDefault="00741EF2" w:rsidP="00F8341A">
    <w:pPr>
      <w:pStyle w:val="Footer"/>
      <w:ind w:left="-993" w:firstLine="851"/>
      <w:jc w:val="center"/>
      <w:rPr>
        <w:b/>
        <w:sz w:val="16"/>
      </w:rPr>
    </w:pPr>
    <w:r w:rsidRPr="00C863AE">
      <w:rPr>
        <w:b/>
        <w:sz w:val="16"/>
      </w:rPr>
      <w:t>British Hop Association</w:t>
    </w:r>
  </w:p>
  <w:p w14:paraId="25C7ACF5" w14:textId="43D746FB" w:rsidR="00741EF2" w:rsidRPr="00C863AE" w:rsidRDefault="00741EF2" w:rsidP="00F8341A">
    <w:pPr>
      <w:pStyle w:val="Footer"/>
      <w:ind w:left="-993" w:firstLine="851"/>
      <w:jc w:val="center"/>
      <w:rPr>
        <w:sz w:val="16"/>
      </w:rPr>
    </w:pPr>
    <w:r w:rsidRPr="00C863AE">
      <w:rPr>
        <w:sz w:val="16"/>
      </w:rPr>
      <w:t>Registered Add</w:t>
    </w:r>
    <w:r w:rsidR="003463F6">
      <w:rPr>
        <w:sz w:val="16"/>
      </w:rPr>
      <w:t xml:space="preserve">ress: c/o MHA </w:t>
    </w:r>
    <w:proofErr w:type="spellStart"/>
    <w:r w:rsidR="003463F6">
      <w:rPr>
        <w:sz w:val="16"/>
      </w:rPr>
      <w:t>MacIntyre</w:t>
    </w:r>
    <w:proofErr w:type="spellEnd"/>
    <w:r w:rsidR="003463F6">
      <w:rPr>
        <w:sz w:val="16"/>
      </w:rPr>
      <w:t xml:space="preserve"> Hudson, Victoria Court, 17-21 Ashford Road, </w:t>
    </w:r>
    <w:proofErr w:type="spellStart"/>
    <w:r w:rsidR="003463F6">
      <w:rPr>
        <w:sz w:val="16"/>
      </w:rPr>
      <w:t>Maidstone</w:t>
    </w:r>
    <w:proofErr w:type="spellEnd"/>
    <w:r w:rsidR="003463F6">
      <w:rPr>
        <w:sz w:val="16"/>
      </w:rPr>
      <w:t>, Kent ME14 5FA</w:t>
    </w:r>
  </w:p>
  <w:p w14:paraId="7842EF9E" w14:textId="77777777" w:rsidR="00741EF2" w:rsidRPr="00C863AE" w:rsidRDefault="00741EF2" w:rsidP="00F8341A">
    <w:pPr>
      <w:pStyle w:val="Footer"/>
      <w:ind w:left="-993" w:firstLine="851"/>
      <w:jc w:val="center"/>
      <w:rPr>
        <w:sz w:val="16"/>
      </w:rPr>
    </w:pPr>
    <w:r w:rsidRPr="00C863AE">
      <w:rPr>
        <w:sz w:val="16"/>
      </w:rPr>
      <w:t>VAT Registration Number: GB 683 3890 95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AC760" w14:textId="77777777" w:rsidR="000E1C74" w:rsidRDefault="000E1C74">
      <w:pPr>
        <w:spacing w:after="0"/>
      </w:pPr>
      <w:r>
        <w:separator/>
      </w:r>
    </w:p>
  </w:footnote>
  <w:footnote w:type="continuationSeparator" w:id="0">
    <w:p w14:paraId="4989AFCE" w14:textId="77777777" w:rsidR="000E1C74" w:rsidRDefault="000E1C7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AC3D2" w14:textId="77777777" w:rsidR="00741EF2" w:rsidRDefault="00741EF2" w:rsidP="00A76919">
    <w:pPr>
      <w:pStyle w:val="Header"/>
      <w:ind w:left="-851" w:firstLine="709"/>
    </w:pPr>
    <w:r>
      <w:rPr>
        <w:noProof/>
      </w:rPr>
      <mc:AlternateContent>
        <mc:Choice Requires="wps">
          <w:drawing>
            <wp:anchor distT="0" distB="0" distL="114300" distR="114300" simplePos="0" relativeHeight="251659264" behindDoc="0" locked="0" layoutInCell="1" allowOverlap="1" wp14:anchorId="1285731E" wp14:editId="249E031E">
              <wp:simplePos x="0" y="0"/>
              <wp:positionH relativeFrom="column">
                <wp:posOffset>4401820</wp:posOffset>
              </wp:positionH>
              <wp:positionV relativeFrom="paragraph">
                <wp:posOffset>26670</wp:posOffset>
              </wp:positionV>
              <wp:extent cx="2628900" cy="1371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6289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EA58BC" w14:textId="77777777" w:rsidR="00741EF2" w:rsidRDefault="00741EF2">
                          <w:r>
                            <w:rPr>
                              <w:noProof/>
                            </w:rPr>
                            <w:drawing>
                              <wp:inline distT="0" distB="0" distL="0" distR="0" wp14:anchorId="4E4FE40B" wp14:editId="69EC4CB7">
                                <wp:extent cx="2446020" cy="1118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colour 300.jpg"/>
                                        <pic:cNvPicPr/>
                                      </pic:nvPicPr>
                                      <pic:blipFill>
                                        <a:blip r:embed="rId1">
                                          <a:extLst>
                                            <a:ext uri="{28A0092B-C50C-407E-A947-70E740481C1C}">
                                              <a14:useLocalDpi xmlns:a14="http://schemas.microsoft.com/office/drawing/2010/main" val="0"/>
                                            </a:ext>
                                          </a:extLst>
                                        </a:blip>
                                        <a:stretch>
                                          <a:fillRect/>
                                        </a:stretch>
                                      </pic:blipFill>
                                      <pic:spPr>
                                        <a:xfrm>
                                          <a:off x="0" y="0"/>
                                          <a:ext cx="2446020" cy="1118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85731E" id="_x0000_t202" coordsize="21600,21600" o:spt="202" path="m,l,21600r21600,l21600,xe">
              <v:stroke joinstyle="miter"/>
              <v:path gradientshapeok="t" o:connecttype="rect"/>
            </v:shapetype>
            <v:shape id="Text Box 5" o:spid="_x0000_s1026" type="#_x0000_t202" style="position:absolute;left:0;text-align:left;margin-left:346.6pt;margin-top:2.1pt;width:207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" filled="f" stroked="f">
              <v:textbox>
                <w:txbxContent>
                  <w:p w14:paraId="5CEA58BC" w14:textId="77777777" w:rsidR="00741EF2" w:rsidRDefault="00741EF2">
                    <w:r>
                      <w:rPr>
                        <w:noProof/>
                        <w:lang w:val="en-GB" w:eastAsia="en-GB"/>
                      </w:rPr>
                      <w:drawing>
                        <wp:inline distT="0" distB="0" distL="0" distR="0" wp14:anchorId="4E4FE40B" wp14:editId="69EC4CB7">
                          <wp:extent cx="2446020" cy="1118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colour 300.jpg"/>
                                  <pic:cNvPicPr/>
                                </pic:nvPicPr>
                                <pic:blipFill>
                                  <a:blip r:embed="rId2">
                                    <a:extLst>
                                      <a:ext uri="{28A0092B-C50C-407E-A947-70E740481C1C}">
                                        <a14:useLocalDpi xmlns:a14="http://schemas.microsoft.com/office/drawing/2010/main" val="0"/>
                                      </a:ext>
                                    </a:extLst>
                                  </a:blip>
                                  <a:stretch>
                                    <a:fillRect/>
                                  </a:stretch>
                                </pic:blipFill>
                                <pic:spPr>
                                  <a:xfrm>
                                    <a:off x="0" y="0"/>
                                    <a:ext cx="2446020" cy="1118235"/>
                                  </a:xfrm>
                                  <a:prstGeom prst="rect">
                                    <a:avLst/>
                                  </a:prstGeom>
                                </pic:spPr>
                              </pic:pic>
                            </a:graphicData>
                          </a:graphic>
                        </wp:inline>
                      </w:drawing>
                    </w:r>
                  </w:p>
                </w:txbxContent>
              </v:textbox>
            </v:shape>
          </w:pict>
        </mc:Fallback>
      </mc:AlternateContent>
    </w:r>
    <w:r>
      <w:t xml:space="preserve">                                                                                                              </w:t>
    </w:r>
  </w:p>
  <w:p w14:paraId="0727326C" w14:textId="77777777" w:rsidR="00741EF2" w:rsidRDefault="00741EF2" w:rsidP="00C503A2">
    <w:pPr>
      <w:pStyle w:val="Header"/>
      <w:ind w:left="7200" w:firstLine="709"/>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E34D9B"/>
    <w:multiLevelType w:val="hybridMultilevel"/>
    <w:tmpl w:val="1AD82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CB2F19"/>
    <w:multiLevelType w:val="hybridMultilevel"/>
    <w:tmpl w:val="1008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4D5DEA"/>
    <w:multiLevelType w:val="hybridMultilevel"/>
    <w:tmpl w:val="8D547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8955EF"/>
    <w:multiLevelType w:val="hybridMultilevel"/>
    <w:tmpl w:val="E958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A57557"/>
    <w:multiLevelType w:val="hybridMultilevel"/>
    <w:tmpl w:val="C138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2E0D03"/>
    <w:multiLevelType w:val="hybridMultilevel"/>
    <w:tmpl w:val="9B34C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7"/>
  </w:num>
  <w:num w:numId="5">
    <w:abstractNumId w:val="6"/>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919"/>
    <w:rsid w:val="000329E0"/>
    <w:rsid w:val="00060452"/>
    <w:rsid w:val="0008094F"/>
    <w:rsid w:val="000867D6"/>
    <w:rsid w:val="00095A49"/>
    <w:rsid w:val="000B04E2"/>
    <w:rsid w:val="000C3BE3"/>
    <w:rsid w:val="000C64C7"/>
    <w:rsid w:val="000D2650"/>
    <w:rsid w:val="000D4DEC"/>
    <w:rsid w:val="000E1C74"/>
    <w:rsid w:val="00113A76"/>
    <w:rsid w:val="0011444F"/>
    <w:rsid w:val="00124CDD"/>
    <w:rsid w:val="001A24C0"/>
    <w:rsid w:val="001D0704"/>
    <w:rsid w:val="001E1679"/>
    <w:rsid w:val="002028EA"/>
    <w:rsid w:val="00224EC8"/>
    <w:rsid w:val="0023065A"/>
    <w:rsid w:val="002771F4"/>
    <w:rsid w:val="002B3EEA"/>
    <w:rsid w:val="002C1868"/>
    <w:rsid w:val="002D2FE6"/>
    <w:rsid w:val="002E160D"/>
    <w:rsid w:val="002E4444"/>
    <w:rsid w:val="003463F6"/>
    <w:rsid w:val="00354A56"/>
    <w:rsid w:val="003D72FB"/>
    <w:rsid w:val="003F7195"/>
    <w:rsid w:val="004061DC"/>
    <w:rsid w:val="0041294F"/>
    <w:rsid w:val="004356D2"/>
    <w:rsid w:val="00480037"/>
    <w:rsid w:val="004E63CF"/>
    <w:rsid w:val="005A2798"/>
    <w:rsid w:val="005C6B0F"/>
    <w:rsid w:val="005E18B7"/>
    <w:rsid w:val="006213FC"/>
    <w:rsid w:val="00632579"/>
    <w:rsid w:val="00634DD7"/>
    <w:rsid w:val="00645046"/>
    <w:rsid w:val="006457A8"/>
    <w:rsid w:val="00652FBB"/>
    <w:rsid w:val="0066764F"/>
    <w:rsid w:val="006D27E5"/>
    <w:rsid w:val="00700300"/>
    <w:rsid w:val="00701D9A"/>
    <w:rsid w:val="0073284D"/>
    <w:rsid w:val="00741EF2"/>
    <w:rsid w:val="0075118A"/>
    <w:rsid w:val="007843BA"/>
    <w:rsid w:val="00785C44"/>
    <w:rsid w:val="007928AF"/>
    <w:rsid w:val="007C2748"/>
    <w:rsid w:val="00811195"/>
    <w:rsid w:val="008408CA"/>
    <w:rsid w:val="008D3EE6"/>
    <w:rsid w:val="00906D2B"/>
    <w:rsid w:val="00967CC5"/>
    <w:rsid w:val="009901F8"/>
    <w:rsid w:val="00A57D6A"/>
    <w:rsid w:val="00A621AB"/>
    <w:rsid w:val="00A76919"/>
    <w:rsid w:val="00AD3B37"/>
    <w:rsid w:val="00AF0733"/>
    <w:rsid w:val="00B27E22"/>
    <w:rsid w:val="00BB00C1"/>
    <w:rsid w:val="00BC3903"/>
    <w:rsid w:val="00BE0D68"/>
    <w:rsid w:val="00C14498"/>
    <w:rsid w:val="00C35ADC"/>
    <w:rsid w:val="00C503A2"/>
    <w:rsid w:val="00C863AE"/>
    <w:rsid w:val="00CF58CC"/>
    <w:rsid w:val="00D10867"/>
    <w:rsid w:val="00D51E3C"/>
    <w:rsid w:val="00D645C9"/>
    <w:rsid w:val="00D91791"/>
    <w:rsid w:val="00DC2583"/>
    <w:rsid w:val="00DC4525"/>
    <w:rsid w:val="00DD5532"/>
    <w:rsid w:val="00DE6514"/>
    <w:rsid w:val="00E106D8"/>
    <w:rsid w:val="00E1140A"/>
    <w:rsid w:val="00E35E54"/>
    <w:rsid w:val="00E603F3"/>
    <w:rsid w:val="00F077BF"/>
    <w:rsid w:val="00F22841"/>
    <w:rsid w:val="00F35894"/>
    <w:rsid w:val="00F43C5F"/>
    <w:rsid w:val="00F65126"/>
    <w:rsid w:val="00F70D31"/>
    <w:rsid w:val="00F7308D"/>
    <w:rsid w:val="00F8341A"/>
    <w:rsid w:val="00F859ED"/>
    <w:rsid w:val="00F963A4"/>
    <w:rsid w:val="00FA4C06"/>
    <w:rsid w:val="00FA7E5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48D01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9"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2416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6919"/>
    <w:pPr>
      <w:tabs>
        <w:tab w:val="center" w:pos="4320"/>
        <w:tab w:val="right" w:pos="8640"/>
      </w:tabs>
      <w:spacing w:after="0"/>
    </w:pPr>
  </w:style>
  <w:style w:type="character" w:customStyle="1" w:styleId="HeaderChar">
    <w:name w:val="Header Char"/>
    <w:basedOn w:val="DefaultParagraphFont"/>
    <w:link w:val="Header"/>
    <w:uiPriority w:val="99"/>
    <w:rsid w:val="00A76919"/>
    <w:rPr>
      <w:sz w:val="24"/>
      <w:szCs w:val="24"/>
    </w:rPr>
  </w:style>
  <w:style w:type="paragraph" w:styleId="Footer">
    <w:name w:val="footer"/>
    <w:basedOn w:val="Normal"/>
    <w:link w:val="FooterChar"/>
    <w:uiPriority w:val="99"/>
    <w:unhideWhenUsed/>
    <w:rsid w:val="00A76919"/>
    <w:pPr>
      <w:tabs>
        <w:tab w:val="center" w:pos="4320"/>
        <w:tab w:val="right" w:pos="8640"/>
      </w:tabs>
      <w:spacing w:after="0"/>
    </w:pPr>
  </w:style>
  <w:style w:type="character" w:customStyle="1" w:styleId="FooterChar">
    <w:name w:val="Footer Char"/>
    <w:basedOn w:val="DefaultParagraphFont"/>
    <w:link w:val="Footer"/>
    <w:uiPriority w:val="99"/>
    <w:rsid w:val="00A76919"/>
    <w:rPr>
      <w:sz w:val="24"/>
      <w:szCs w:val="24"/>
    </w:rPr>
  </w:style>
  <w:style w:type="paragraph" w:styleId="BalloonText">
    <w:name w:val="Balloon Text"/>
    <w:basedOn w:val="Normal"/>
    <w:link w:val="BalloonTextChar"/>
    <w:rsid w:val="00F077B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F077BF"/>
    <w:rPr>
      <w:rFonts w:ascii="Lucida Grande" w:hAnsi="Lucida Grande" w:cs="Lucida Grande"/>
      <w:sz w:val="18"/>
      <w:szCs w:val="18"/>
    </w:rPr>
  </w:style>
  <w:style w:type="paragraph" w:styleId="ListParagraph">
    <w:name w:val="List Paragraph"/>
    <w:basedOn w:val="Normal"/>
    <w:uiPriority w:val="34"/>
    <w:qFormat/>
    <w:rsid w:val="00FA4C06"/>
    <w:pPr>
      <w:ind w:left="720"/>
      <w:contextualSpacing/>
    </w:pPr>
  </w:style>
  <w:style w:type="character" w:styleId="Hyperlink">
    <w:name w:val="Hyperlink"/>
    <w:basedOn w:val="DefaultParagraphFont"/>
    <w:uiPriority w:val="99"/>
    <w:unhideWhenUsed/>
    <w:rsid w:val="00480037"/>
    <w:rPr>
      <w:color w:val="0000FF" w:themeColor="hyperlink"/>
      <w:u w:val="single"/>
    </w:rPr>
  </w:style>
  <w:style w:type="character" w:customStyle="1" w:styleId="Mention">
    <w:name w:val="Mention"/>
    <w:basedOn w:val="DefaultParagraphFont"/>
    <w:uiPriority w:val="99"/>
    <w:semiHidden/>
    <w:unhideWhenUsed/>
    <w:rsid w:val="0023065A"/>
    <w:rPr>
      <w:color w:val="2B579A"/>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9"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2416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6919"/>
    <w:pPr>
      <w:tabs>
        <w:tab w:val="center" w:pos="4320"/>
        <w:tab w:val="right" w:pos="8640"/>
      </w:tabs>
      <w:spacing w:after="0"/>
    </w:pPr>
  </w:style>
  <w:style w:type="character" w:customStyle="1" w:styleId="HeaderChar">
    <w:name w:val="Header Char"/>
    <w:basedOn w:val="DefaultParagraphFont"/>
    <w:link w:val="Header"/>
    <w:uiPriority w:val="99"/>
    <w:rsid w:val="00A76919"/>
    <w:rPr>
      <w:sz w:val="24"/>
      <w:szCs w:val="24"/>
    </w:rPr>
  </w:style>
  <w:style w:type="paragraph" w:styleId="Footer">
    <w:name w:val="footer"/>
    <w:basedOn w:val="Normal"/>
    <w:link w:val="FooterChar"/>
    <w:uiPriority w:val="99"/>
    <w:unhideWhenUsed/>
    <w:rsid w:val="00A76919"/>
    <w:pPr>
      <w:tabs>
        <w:tab w:val="center" w:pos="4320"/>
        <w:tab w:val="right" w:pos="8640"/>
      </w:tabs>
      <w:spacing w:after="0"/>
    </w:pPr>
  </w:style>
  <w:style w:type="character" w:customStyle="1" w:styleId="FooterChar">
    <w:name w:val="Footer Char"/>
    <w:basedOn w:val="DefaultParagraphFont"/>
    <w:link w:val="Footer"/>
    <w:uiPriority w:val="99"/>
    <w:rsid w:val="00A76919"/>
    <w:rPr>
      <w:sz w:val="24"/>
      <w:szCs w:val="24"/>
    </w:rPr>
  </w:style>
  <w:style w:type="paragraph" w:styleId="BalloonText">
    <w:name w:val="Balloon Text"/>
    <w:basedOn w:val="Normal"/>
    <w:link w:val="BalloonTextChar"/>
    <w:rsid w:val="00F077B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F077BF"/>
    <w:rPr>
      <w:rFonts w:ascii="Lucida Grande" w:hAnsi="Lucida Grande" w:cs="Lucida Grande"/>
      <w:sz w:val="18"/>
      <w:szCs w:val="18"/>
    </w:rPr>
  </w:style>
  <w:style w:type="paragraph" w:styleId="ListParagraph">
    <w:name w:val="List Paragraph"/>
    <w:basedOn w:val="Normal"/>
    <w:uiPriority w:val="34"/>
    <w:qFormat/>
    <w:rsid w:val="00FA4C06"/>
    <w:pPr>
      <w:ind w:left="720"/>
      <w:contextualSpacing/>
    </w:pPr>
  </w:style>
  <w:style w:type="character" w:styleId="Hyperlink">
    <w:name w:val="Hyperlink"/>
    <w:basedOn w:val="DefaultParagraphFont"/>
    <w:uiPriority w:val="99"/>
    <w:unhideWhenUsed/>
    <w:rsid w:val="00480037"/>
    <w:rPr>
      <w:color w:val="0000FF" w:themeColor="hyperlink"/>
      <w:u w:val="single"/>
    </w:rPr>
  </w:style>
  <w:style w:type="character" w:customStyle="1" w:styleId="Mention">
    <w:name w:val="Mention"/>
    <w:basedOn w:val="DefaultParagraphFont"/>
    <w:uiPriority w:val="99"/>
    <w:semiHidden/>
    <w:unhideWhenUsed/>
    <w:rsid w:val="0023065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693771">
      <w:bodyDiv w:val="1"/>
      <w:marLeft w:val="0"/>
      <w:marRight w:val="0"/>
      <w:marTop w:val="0"/>
      <w:marBottom w:val="0"/>
      <w:divBdr>
        <w:top w:val="none" w:sz="0" w:space="0" w:color="auto"/>
        <w:left w:val="none" w:sz="0" w:space="0" w:color="auto"/>
        <w:bottom w:val="none" w:sz="0" w:space="0" w:color="auto"/>
        <w:right w:val="none" w:sz="0" w:space="0" w:color="auto"/>
      </w:divBdr>
    </w:div>
    <w:div w:id="2108502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ritishhops.org.uk"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britishhops.org.uk" TargetMode="External"/><Relationship Id="rId10" Type="http://schemas.openxmlformats.org/officeDocument/2006/relationships/hyperlink" Target="mailto:alicapper@ma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F6B26-330F-C046-A194-2B9DD1F89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Pages>
  <Words>614</Words>
  <Characters>3501</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Stocks Farm</Company>
  <LinksUpToDate>false</LinksUpToDate>
  <CharactersWithSpaces>4107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Capper</dc:creator>
  <cp:keywords/>
  <cp:lastModifiedBy>Ali Capper</cp:lastModifiedBy>
  <cp:revision>21</cp:revision>
  <cp:lastPrinted>2014-08-22T07:43:00Z</cp:lastPrinted>
  <dcterms:created xsi:type="dcterms:W3CDTF">2017-03-07T14:09:00Z</dcterms:created>
  <dcterms:modified xsi:type="dcterms:W3CDTF">2017-08-16T16:00:00Z</dcterms:modified>
</cp:coreProperties>
</file>